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222222"/>
          <w:sz w:val="26"/>
          <w:szCs w:val="26"/>
        </w:rPr>
      </w:pPr>
      <w:r w:rsidRPr="00A14597">
        <w:rPr>
          <w:rFonts w:ascii="inherit" w:eastAsia="Times New Roman" w:hAnsi="inherit" w:cs="Times New Roman"/>
          <w:color w:val="222222"/>
          <w:sz w:val="26"/>
          <w:szCs w:val="26"/>
        </w:rPr>
        <w:t>The </w:t>
      </w:r>
      <w:hyperlink r:id="rId5" w:history="1">
        <w:r w:rsidRPr="00A14597">
          <w:rPr>
            <w:rFonts w:ascii="inherit" w:eastAsia="Times New Roman" w:hAnsi="inherit" w:cs="Times New Roman"/>
            <w:color w:val="0F75BD"/>
            <w:sz w:val="26"/>
            <w:szCs w:val="26"/>
            <w:u w:val="single"/>
            <w:bdr w:val="none" w:sz="0" w:space="0" w:color="auto" w:frame="1"/>
          </w:rPr>
          <w:t>Treasurer</w:t>
        </w:r>
      </w:hyperlink>
      <w:r w:rsidRPr="00A14597">
        <w:rPr>
          <w:rFonts w:ascii="inherit" w:eastAsia="Times New Roman" w:hAnsi="inherit" w:cs="Times New Roman"/>
          <w:color w:val="222222"/>
          <w:sz w:val="26"/>
          <w:szCs w:val="26"/>
        </w:rPr>
        <w:t> is responsible for the collection of taxes</w:t>
      </w:r>
    </w:p>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222222"/>
          <w:sz w:val="26"/>
          <w:szCs w:val="26"/>
        </w:rPr>
      </w:pPr>
      <w:r w:rsidRPr="00A14597">
        <w:rPr>
          <w:rFonts w:ascii="inherit" w:eastAsia="Times New Roman" w:hAnsi="inherit" w:cs="Times New Roman"/>
          <w:color w:val="222222"/>
          <w:sz w:val="26"/>
          <w:szCs w:val="26"/>
        </w:rPr>
        <w:t>Property Owners receive tax bills twice a year around July 1 and December 1</w:t>
      </w:r>
    </w:p>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222222"/>
          <w:sz w:val="26"/>
          <w:szCs w:val="26"/>
        </w:rPr>
      </w:pPr>
      <w:r w:rsidRPr="00A14597">
        <w:rPr>
          <w:rFonts w:ascii="inherit" w:eastAsia="Times New Roman" w:hAnsi="inherit" w:cs="Times New Roman"/>
          <w:color w:val="222222"/>
          <w:sz w:val="26"/>
          <w:szCs w:val="26"/>
        </w:rPr>
        <w:t>Tax bills are always due on September 14 and February 14 unless the 14th falls on a Saturday, Sunday or holiday then they are due the next business day</w:t>
      </w:r>
    </w:p>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222222"/>
          <w:sz w:val="26"/>
          <w:szCs w:val="26"/>
        </w:rPr>
      </w:pPr>
      <w:r w:rsidRPr="00A14597">
        <w:rPr>
          <w:rFonts w:ascii="inherit" w:eastAsia="Times New Roman" w:hAnsi="inherit" w:cs="Times New Roman"/>
          <w:color w:val="222222"/>
          <w:sz w:val="26"/>
          <w:szCs w:val="26"/>
        </w:rPr>
        <w:t>Mail must be postmarked by due date</w:t>
      </w:r>
    </w:p>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222222"/>
          <w:sz w:val="26"/>
          <w:szCs w:val="26"/>
        </w:rPr>
      </w:pPr>
      <w:r w:rsidRPr="00A14597">
        <w:rPr>
          <w:rFonts w:ascii="inherit" w:eastAsia="Times New Roman" w:hAnsi="inherit" w:cs="Times New Roman"/>
          <w:color w:val="222222"/>
          <w:sz w:val="26"/>
          <w:szCs w:val="26"/>
        </w:rPr>
        <w:t>Interest fees begin September 15 and February 15</w:t>
      </w:r>
    </w:p>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EF0F2E"/>
          <w:sz w:val="26"/>
          <w:szCs w:val="26"/>
        </w:rPr>
      </w:pPr>
      <w:r w:rsidRPr="00A14597">
        <w:rPr>
          <w:rFonts w:ascii="inherit" w:eastAsia="Times New Roman" w:hAnsi="inherit" w:cs="Times New Roman"/>
          <w:b/>
          <w:bCs/>
          <w:color w:val="EF0F2E"/>
          <w:sz w:val="26"/>
          <w:szCs w:val="26"/>
          <w:bdr w:val="none" w:sz="0" w:space="0" w:color="auto" w:frame="1"/>
        </w:rPr>
        <w:t>Taxes become delinquent on March 1st of each year and tax bills are passed on to the County Treasurer, who will levy additional late fees. Those payments are not updated on this website.</w:t>
      </w:r>
    </w:p>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222222"/>
          <w:sz w:val="26"/>
          <w:szCs w:val="26"/>
        </w:rPr>
      </w:pPr>
      <w:r w:rsidRPr="00A14597">
        <w:rPr>
          <w:rFonts w:ascii="inherit" w:eastAsia="Times New Roman" w:hAnsi="inherit" w:cs="Times New Roman"/>
          <w:color w:val="222222"/>
          <w:sz w:val="26"/>
          <w:szCs w:val="26"/>
        </w:rPr>
        <w:t>Make checks payable to: Blue Lake Township</w:t>
      </w:r>
    </w:p>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222222"/>
          <w:sz w:val="26"/>
          <w:szCs w:val="26"/>
        </w:rPr>
      </w:pPr>
      <w:r w:rsidRPr="00A14597">
        <w:rPr>
          <w:rFonts w:ascii="inherit" w:eastAsia="Times New Roman" w:hAnsi="inherit" w:cs="Times New Roman"/>
          <w:color w:val="222222"/>
          <w:sz w:val="26"/>
          <w:szCs w:val="26"/>
        </w:rPr>
        <w:t>Cash payments must be for the exact amount</w:t>
      </w:r>
    </w:p>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222222"/>
          <w:sz w:val="26"/>
          <w:szCs w:val="26"/>
        </w:rPr>
      </w:pPr>
      <w:r w:rsidRPr="00A14597">
        <w:rPr>
          <w:rFonts w:ascii="inherit" w:eastAsia="Times New Roman" w:hAnsi="inherit" w:cs="Times New Roman"/>
          <w:color w:val="222222"/>
          <w:sz w:val="26"/>
          <w:szCs w:val="26"/>
        </w:rPr>
        <w:t>There is a drop box at the Township Hall’s main entrance.</w:t>
      </w:r>
    </w:p>
    <w:p w:rsidR="00A14597" w:rsidRPr="00A14597" w:rsidRDefault="00A14597" w:rsidP="00A14597">
      <w:pPr>
        <w:numPr>
          <w:ilvl w:val="0"/>
          <w:numId w:val="1"/>
        </w:numPr>
        <w:shd w:val="clear" w:color="auto" w:fill="FEFFFF"/>
        <w:spacing w:after="0" w:line="324" w:lineRule="atLeast"/>
        <w:ind w:left="0"/>
        <w:textAlignment w:val="baseline"/>
        <w:rPr>
          <w:rFonts w:ascii="inherit" w:eastAsia="Times New Roman" w:hAnsi="inherit" w:cs="Times New Roman"/>
          <w:color w:val="222222"/>
          <w:sz w:val="26"/>
          <w:szCs w:val="26"/>
        </w:rPr>
      </w:pPr>
      <w:r w:rsidRPr="00A14597">
        <w:rPr>
          <w:rFonts w:ascii="inherit" w:eastAsia="Times New Roman" w:hAnsi="inherit" w:cs="Times New Roman"/>
          <w:color w:val="222222"/>
          <w:sz w:val="26"/>
          <w:szCs w:val="26"/>
        </w:rPr>
        <w:t>Property owners are responsible for notifying the Treasurer if their mailing address changes. Taxes are due whether or not the bill is received</w:t>
      </w:r>
    </w:p>
    <w:p w:rsidR="009F2E6B" w:rsidRDefault="009F2E6B">
      <w:bookmarkStart w:id="0" w:name="_GoBack"/>
      <w:bookmarkEnd w:id="0"/>
    </w:p>
    <w:sectPr w:rsidR="009F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C45FA"/>
    <w:multiLevelType w:val="multilevel"/>
    <w:tmpl w:val="A2B6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97"/>
    <w:rsid w:val="009F2E6B"/>
    <w:rsid w:val="00A1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0630B-B1AE-4D6E-9B50-ABF051A6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597"/>
    <w:rPr>
      <w:color w:val="0000FF"/>
      <w:u w:val="single"/>
    </w:rPr>
  </w:style>
  <w:style w:type="character" w:styleId="Strong">
    <w:name w:val="Strong"/>
    <w:basedOn w:val="DefaultParagraphFont"/>
    <w:uiPriority w:val="22"/>
    <w:qFormat/>
    <w:rsid w:val="00A14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v.liaa.org/bluelake2019/Treasurer.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Almose</dc:creator>
  <cp:keywords/>
  <dc:description/>
  <cp:lastModifiedBy>Christine Almose</cp:lastModifiedBy>
  <cp:revision>1</cp:revision>
  <dcterms:created xsi:type="dcterms:W3CDTF">2019-10-31T20:24:00Z</dcterms:created>
  <dcterms:modified xsi:type="dcterms:W3CDTF">2019-10-31T20:25:00Z</dcterms:modified>
</cp:coreProperties>
</file>